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10927909" w:displacedByCustomXml="next"/>
    <w:sdt>
      <w:sdtPr>
        <w:rPr>
          <w:rFonts w:cstheme="minorHAnsi"/>
          <w:i w:val="0"/>
          <w:color w:val="auto"/>
          <w:sz w:val="28"/>
          <w:highlight w:val="yellow"/>
        </w:rPr>
        <w:id w:val="-2064245388"/>
        <w:placeholder>
          <w:docPart w:val="0F6EEC3814C545689AAD10CCEC1F53AA"/>
        </w:placeholder>
      </w:sdtPr>
      <w:sdtEndPr>
        <w:rPr>
          <w:color w:val="808080" w:themeColor="background1" w:themeShade="80"/>
          <w:highlight w:val="none"/>
        </w:rPr>
      </w:sdtEndPr>
      <w:sdtContent>
        <w:p w14:paraId="6738F75B" w14:textId="77777777" w:rsidR="00DE33E4" w:rsidRDefault="00DE33E4" w:rsidP="00DE33E4">
          <w:pPr>
            <w:pStyle w:val="IntensivesZitat"/>
            <w:pBdr>
              <w:top w:val="single" w:sz="4" w:space="10" w:color="auto"/>
              <w:bottom w:val="single" w:sz="4" w:space="10" w:color="auto"/>
            </w:pBdr>
            <w:spacing w:after="60" w:line="240" w:lineRule="auto"/>
            <w:ind w:left="862" w:right="862"/>
            <w:rPr>
              <w:rFonts w:ascii="Calibri" w:eastAsia="Calibri" w:hAnsi="Calibri" w:cs="Calibri"/>
              <w:b/>
              <w:color w:val="212121"/>
              <w:sz w:val="40"/>
              <w:szCs w:val="18"/>
            </w:rPr>
          </w:pPr>
          <w:r w:rsidRPr="00FF5D45">
            <w:rPr>
              <w:rFonts w:cstheme="minorHAnsi"/>
              <w:b/>
              <w:bCs/>
              <w:iCs w:val="0"/>
              <w:sz w:val="36"/>
              <w:szCs w:val="36"/>
            </w:rPr>
            <w:t xml:space="preserve">Blick unter die Haut </w:t>
          </w:r>
        </w:p>
        <w:p w14:paraId="0F765C8A" w14:textId="77777777" w:rsidR="00DE33E4" w:rsidRPr="001960B3" w:rsidRDefault="00DE33E4" w:rsidP="00DE33E4">
          <w:pPr>
            <w:pStyle w:val="IntensivesZitat"/>
            <w:pBdr>
              <w:top w:val="single" w:sz="4" w:space="10" w:color="auto"/>
              <w:bottom w:val="single" w:sz="4" w:space="10" w:color="auto"/>
            </w:pBdr>
            <w:spacing w:before="240" w:after="120" w:line="240" w:lineRule="auto"/>
            <w:ind w:left="862" w:right="862"/>
            <w:rPr>
              <w:rFonts w:cstheme="minorHAnsi"/>
              <w:b/>
              <w:bCs/>
              <w:i w:val="0"/>
              <w:color w:val="auto"/>
              <w:sz w:val="36"/>
              <w:szCs w:val="36"/>
            </w:rPr>
          </w:pPr>
          <w:proofErr w:type="spellStart"/>
          <w:r>
            <w:rPr>
              <w:rFonts w:ascii="Calibri" w:eastAsia="Calibri" w:hAnsi="Calibri" w:cs="Calibri"/>
              <w:b/>
              <w:color w:val="212121"/>
              <w:sz w:val="40"/>
              <w:szCs w:val="18"/>
            </w:rPr>
            <w:t>digital:bewegt</w:t>
          </w:r>
          <w:proofErr w:type="spellEnd"/>
          <w:r>
            <w:rPr>
              <w:rFonts w:ascii="Calibri" w:eastAsia="Calibri" w:hAnsi="Calibri" w:cs="Calibri"/>
              <w:b/>
              <w:color w:val="212121"/>
              <w:sz w:val="40"/>
              <w:szCs w:val="18"/>
            </w:rPr>
            <w:t xml:space="preserve"> im Sportunterricht</w:t>
          </w:r>
        </w:p>
        <w:bookmarkEnd w:id="0" w:displacedByCustomXml="next"/>
      </w:sdtContent>
    </w:sdt>
    <w:p w14:paraId="76C4E0DB" w14:textId="23613F1D" w:rsidR="00DE33E4" w:rsidRPr="00851EE6" w:rsidRDefault="00851EE6" w:rsidP="00DE33E4">
      <w:pPr>
        <w:jc w:val="center"/>
        <w:rPr>
          <w:rFonts w:cstheme="minorHAnsi"/>
          <w:b/>
          <w:bCs/>
          <w:sz w:val="40"/>
          <w:szCs w:val="40"/>
          <w:lang w:eastAsia="de-DE"/>
        </w:rPr>
      </w:pPr>
      <w:r w:rsidRPr="00851EE6">
        <w:rPr>
          <w:sz w:val="40"/>
          <w:szCs w:val="40"/>
        </w:rPr>
        <w:t>Materialübersicht</w:t>
      </w:r>
    </w:p>
    <w:p w14:paraId="2E846A2F" w14:textId="6D9903B1" w:rsidR="00DE33E4" w:rsidRDefault="0007331B" w:rsidP="00DE33E4">
      <w:pPr>
        <w:rPr>
          <w:rFonts w:cstheme="minorHAnsi"/>
          <w:sz w:val="24"/>
          <w:lang w:eastAsia="de-D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EC19A5C" wp14:editId="76B8565B">
            <wp:simplePos x="0" y="0"/>
            <wp:positionH relativeFrom="column">
              <wp:posOffset>419100</wp:posOffset>
            </wp:positionH>
            <wp:positionV relativeFrom="paragraph">
              <wp:posOffset>151130</wp:posOffset>
            </wp:positionV>
            <wp:extent cx="2408555" cy="1496060"/>
            <wp:effectExtent l="0" t="0" r="0" b="8890"/>
            <wp:wrapNone/>
            <wp:docPr id="49" name="Grafik 48">
              <a:extLst xmlns:a="http://schemas.openxmlformats.org/drawingml/2006/main">
                <a:ext uri="{FF2B5EF4-FFF2-40B4-BE49-F238E27FC236}">
                  <a16:creationId xmlns:a16="http://schemas.microsoft.com/office/drawing/2014/main" id="{5CA62120-8FCB-40A9-826C-4E850EB2F5A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Grafik 48">
                      <a:extLst>
                        <a:ext uri="{FF2B5EF4-FFF2-40B4-BE49-F238E27FC236}">
                          <a16:creationId xmlns:a16="http://schemas.microsoft.com/office/drawing/2014/main" id="{5CA62120-8FCB-40A9-826C-4E850EB2F5A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rcRect l="10207" t="14211" r="12186" b="10869"/>
                    <a:stretch/>
                  </pic:blipFill>
                  <pic:spPr bwMode="auto">
                    <a:xfrm>
                      <a:off x="0" y="0"/>
                      <a:ext cx="2408555" cy="1496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374CF94" wp14:editId="1A34CD65">
            <wp:simplePos x="0" y="0"/>
            <wp:positionH relativeFrom="column">
              <wp:posOffset>2898140</wp:posOffset>
            </wp:positionH>
            <wp:positionV relativeFrom="paragraph">
              <wp:posOffset>155575</wp:posOffset>
            </wp:positionV>
            <wp:extent cx="2446020" cy="1490980"/>
            <wp:effectExtent l="0" t="0" r="0" b="0"/>
            <wp:wrapNone/>
            <wp:docPr id="50" name="Grafik 49">
              <a:extLst xmlns:a="http://schemas.openxmlformats.org/drawingml/2006/main">
                <a:ext uri="{FF2B5EF4-FFF2-40B4-BE49-F238E27FC236}">
                  <a16:creationId xmlns:a16="http://schemas.microsoft.com/office/drawing/2014/main" id="{62204112-DF0A-4C98-B694-B0AD4930250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Grafik 49">
                      <a:extLst>
                        <a:ext uri="{FF2B5EF4-FFF2-40B4-BE49-F238E27FC236}">
                          <a16:creationId xmlns:a16="http://schemas.microsoft.com/office/drawing/2014/main" id="{62204112-DF0A-4C98-B694-B0AD4930250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rcRect l="40609" t="28062" r="3004" b="12453"/>
                    <a:stretch/>
                  </pic:blipFill>
                  <pic:spPr bwMode="auto">
                    <a:xfrm>
                      <a:off x="0" y="0"/>
                      <a:ext cx="2446020" cy="149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3D591A" w14:textId="662C8CE8" w:rsidR="00DE33E4" w:rsidRDefault="00DE33E4" w:rsidP="00DE33E4">
      <w:pPr>
        <w:rPr>
          <w:rFonts w:cstheme="minorHAnsi"/>
          <w:sz w:val="24"/>
          <w:lang w:eastAsia="de-DE"/>
        </w:rPr>
      </w:pPr>
    </w:p>
    <w:p w14:paraId="779014A8" w14:textId="77777777" w:rsidR="00DE33E4" w:rsidRDefault="00DE33E4" w:rsidP="00DE33E4">
      <w:pPr>
        <w:rPr>
          <w:rFonts w:cstheme="minorHAnsi"/>
          <w:sz w:val="24"/>
          <w:lang w:eastAsia="de-DE"/>
        </w:rPr>
      </w:pPr>
    </w:p>
    <w:p w14:paraId="6D75658B" w14:textId="77777777" w:rsidR="00DE33E4" w:rsidRDefault="00DE33E4" w:rsidP="00DE33E4">
      <w:pPr>
        <w:rPr>
          <w:rFonts w:cstheme="minorHAnsi"/>
          <w:sz w:val="24"/>
          <w:lang w:eastAsia="de-DE"/>
        </w:rPr>
      </w:pPr>
    </w:p>
    <w:p w14:paraId="4BC570B8" w14:textId="77777777" w:rsidR="00DE33E4" w:rsidRDefault="00DE33E4" w:rsidP="00DE33E4">
      <w:pPr>
        <w:rPr>
          <w:rFonts w:cstheme="minorHAnsi"/>
          <w:b/>
          <w:bCs/>
          <w:sz w:val="24"/>
          <w:lang w:eastAsia="de-DE"/>
        </w:rPr>
      </w:pPr>
    </w:p>
    <w:p w14:paraId="0638AA60" w14:textId="015C99DE" w:rsidR="00851EE6" w:rsidRPr="007A3915" w:rsidRDefault="00851EE6" w:rsidP="007A3915">
      <w:pPr>
        <w:spacing w:line="360" w:lineRule="auto"/>
        <w:rPr>
          <w:rFonts w:cstheme="minorHAnsi"/>
          <w:sz w:val="28"/>
          <w:szCs w:val="28"/>
          <w:lang w:val="en-US" w:eastAsia="de-DE"/>
        </w:rPr>
      </w:pPr>
    </w:p>
    <w:p w14:paraId="019DFEA9" w14:textId="77777777" w:rsidR="00784C9B" w:rsidRDefault="00784C9B" w:rsidP="00784C9B">
      <w:pPr>
        <w:pStyle w:val="Listenabsatz"/>
        <w:numPr>
          <w:ilvl w:val="0"/>
          <w:numId w:val="28"/>
        </w:numPr>
        <w:spacing w:after="120" w:line="276" w:lineRule="auto"/>
        <w:ind w:left="714" w:hanging="357"/>
        <w:contextualSpacing w:val="0"/>
        <w:rPr>
          <w:rFonts w:cstheme="minorHAnsi"/>
          <w:sz w:val="24"/>
          <w:szCs w:val="24"/>
          <w:lang w:eastAsia="de-DE"/>
        </w:rPr>
      </w:pPr>
      <w:r w:rsidRPr="00456B19">
        <w:rPr>
          <w:rFonts w:cstheme="minorHAnsi"/>
          <w:sz w:val="24"/>
          <w:szCs w:val="24"/>
          <w:lang w:eastAsia="de-DE"/>
        </w:rPr>
        <w:t>Fortbildungsdokumentation und Nutzungsanleitung</w:t>
      </w:r>
    </w:p>
    <w:p w14:paraId="3B4AD868" w14:textId="34DECD23" w:rsidR="00784C9B" w:rsidRPr="00784C9B" w:rsidRDefault="00784C9B" w:rsidP="00784C9B">
      <w:pPr>
        <w:pStyle w:val="Listenabsatz"/>
        <w:spacing w:after="120" w:line="276" w:lineRule="auto"/>
        <w:ind w:left="720"/>
        <w:rPr>
          <w:rFonts w:cstheme="minorHAnsi"/>
          <w:sz w:val="24"/>
          <w:szCs w:val="24"/>
          <w:lang w:eastAsia="de-DE"/>
        </w:rPr>
      </w:pPr>
      <w:r w:rsidRPr="00784C9B">
        <w:rPr>
          <w:rFonts w:cstheme="minorHAnsi"/>
          <w:sz w:val="24"/>
          <w:szCs w:val="24"/>
          <w:lang w:eastAsia="de-DE"/>
        </w:rPr>
        <w:t>Detaillierte Beschreibung und Anleitung zur Nutzung des Fortbildungs- und Unterrichtskonzepts.</w:t>
      </w:r>
    </w:p>
    <w:p w14:paraId="36272FEC" w14:textId="6E2D7689" w:rsidR="00851EE6" w:rsidRPr="001739F0" w:rsidRDefault="00851EE6" w:rsidP="00784C9B">
      <w:pPr>
        <w:pStyle w:val="Listenabsatz"/>
        <w:numPr>
          <w:ilvl w:val="0"/>
          <w:numId w:val="28"/>
        </w:numPr>
        <w:spacing w:line="360" w:lineRule="auto"/>
        <w:rPr>
          <w:rFonts w:cstheme="minorHAnsi"/>
          <w:sz w:val="24"/>
          <w:szCs w:val="24"/>
          <w:lang w:eastAsia="de-DE"/>
        </w:rPr>
      </w:pPr>
      <w:r w:rsidRPr="001739F0">
        <w:rPr>
          <w:rFonts w:cstheme="minorHAnsi"/>
          <w:sz w:val="24"/>
          <w:szCs w:val="24"/>
          <w:lang w:eastAsia="de-DE"/>
        </w:rPr>
        <w:t>Fortbildungsverlaufsplan</w:t>
      </w:r>
    </w:p>
    <w:p w14:paraId="61295BEE" w14:textId="51058C5F" w:rsidR="00D7084A" w:rsidRPr="001739F0" w:rsidRDefault="00D7084A" w:rsidP="00D7084A">
      <w:pPr>
        <w:pStyle w:val="Listenabsatz"/>
        <w:spacing w:line="360" w:lineRule="auto"/>
        <w:ind w:left="720"/>
        <w:rPr>
          <w:rFonts w:cstheme="minorHAnsi"/>
          <w:sz w:val="24"/>
          <w:szCs w:val="24"/>
          <w:lang w:eastAsia="de-DE"/>
        </w:rPr>
      </w:pPr>
      <w:r w:rsidRPr="001739F0">
        <w:rPr>
          <w:rFonts w:cstheme="minorHAnsi"/>
          <w:sz w:val="24"/>
          <w:szCs w:val="24"/>
          <w:lang w:eastAsia="de-DE"/>
        </w:rPr>
        <w:t xml:space="preserve">Die Fortbildungsverlaufspläne geben detaillierte Anleitung zum Halten der Fortbildungseinheiten, inklusive Aufgabenstellungen, Zielsetzung, Organisationsformen, benötigte Materialien und Hinweise zum Musikeinsatz und Moderation. </w:t>
      </w:r>
    </w:p>
    <w:p w14:paraId="25E84358" w14:textId="21629854" w:rsidR="00851EE6" w:rsidRPr="001739F0" w:rsidRDefault="00851EE6" w:rsidP="00784C9B">
      <w:pPr>
        <w:pStyle w:val="Listenabsatz"/>
        <w:numPr>
          <w:ilvl w:val="0"/>
          <w:numId w:val="28"/>
        </w:numPr>
        <w:spacing w:line="360" w:lineRule="auto"/>
        <w:rPr>
          <w:rFonts w:cstheme="minorHAnsi"/>
          <w:sz w:val="24"/>
          <w:szCs w:val="24"/>
          <w:lang w:eastAsia="de-DE"/>
        </w:rPr>
      </w:pPr>
      <w:r w:rsidRPr="001739F0">
        <w:rPr>
          <w:rFonts w:cstheme="minorHAnsi"/>
          <w:sz w:val="24"/>
          <w:szCs w:val="24"/>
          <w:lang w:eastAsia="de-DE"/>
        </w:rPr>
        <w:t>Unterrichtsverlaufsplan</w:t>
      </w:r>
    </w:p>
    <w:p w14:paraId="5E7A885C" w14:textId="2E90A06E" w:rsidR="00D7084A" w:rsidRPr="001739F0" w:rsidRDefault="00D7084A" w:rsidP="00D7084A">
      <w:pPr>
        <w:pStyle w:val="Listenabsatz"/>
        <w:spacing w:line="360" w:lineRule="auto"/>
        <w:ind w:left="720"/>
        <w:rPr>
          <w:rFonts w:cstheme="minorHAnsi"/>
          <w:sz w:val="24"/>
          <w:szCs w:val="24"/>
          <w:lang w:eastAsia="de-DE"/>
        </w:rPr>
      </w:pPr>
      <w:r w:rsidRPr="001739F0">
        <w:rPr>
          <w:rFonts w:cstheme="minorHAnsi"/>
          <w:sz w:val="24"/>
          <w:szCs w:val="24"/>
          <w:lang w:eastAsia="de-DE"/>
        </w:rPr>
        <w:t xml:space="preserve">Die Unterrichtsverlaufspläne fokussieren die Lehrkräfteperspektive und geben detaillierte Anleitung zum Halten der Unterrichteinheiten, inklusive Aufgabenstellungen, Zielsetzung, Organisationsformen, benötigte Materialien und Hinweise zum Musikeinsatz und Moderation. </w:t>
      </w:r>
    </w:p>
    <w:p w14:paraId="404EF188" w14:textId="031AF98C" w:rsidR="00851EE6" w:rsidRPr="001739F0" w:rsidRDefault="00DC578B" w:rsidP="00784C9B">
      <w:pPr>
        <w:pStyle w:val="Listenabsatz"/>
        <w:numPr>
          <w:ilvl w:val="0"/>
          <w:numId w:val="28"/>
        </w:numPr>
        <w:spacing w:line="360" w:lineRule="auto"/>
        <w:rPr>
          <w:rFonts w:cstheme="minorHAnsi"/>
          <w:sz w:val="24"/>
          <w:szCs w:val="24"/>
          <w:lang w:eastAsia="de-DE"/>
        </w:rPr>
      </w:pPr>
      <w:r w:rsidRPr="001739F0">
        <w:rPr>
          <w:rFonts w:cstheme="minorHAnsi"/>
          <w:sz w:val="24"/>
          <w:szCs w:val="24"/>
          <w:lang w:eastAsia="de-DE"/>
        </w:rPr>
        <w:t>Arbeitskarten</w:t>
      </w:r>
    </w:p>
    <w:p w14:paraId="3CE41E3E" w14:textId="0D4C46CB" w:rsidR="0005649A" w:rsidRPr="001739F0" w:rsidRDefault="0005649A" w:rsidP="00784C9B">
      <w:pPr>
        <w:pStyle w:val="Listenabsatz"/>
        <w:spacing w:line="360" w:lineRule="auto"/>
        <w:ind w:left="720"/>
        <w:rPr>
          <w:rFonts w:cstheme="minorHAnsi"/>
          <w:sz w:val="24"/>
          <w:szCs w:val="24"/>
          <w:lang w:eastAsia="de-DE"/>
        </w:rPr>
      </w:pPr>
      <w:r w:rsidRPr="001739F0">
        <w:rPr>
          <w:rFonts w:cstheme="minorHAnsi"/>
          <w:sz w:val="24"/>
          <w:szCs w:val="24"/>
          <w:lang w:eastAsia="de-DE"/>
        </w:rPr>
        <w:t>Die Arbeitskarten dienen als Lehr-, Lernmaterial und enthalten Aufgabenstellungen, Informationen, Verlinkungen und Gestaltungshinweise.</w:t>
      </w:r>
    </w:p>
    <w:p w14:paraId="774519C2" w14:textId="42448940" w:rsidR="00851EE6" w:rsidRPr="001739F0" w:rsidRDefault="00851EE6" w:rsidP="00784C9B">
      <w:pPr>
        <w:pStyle w:val="Listenabsatz"/>
        <w:numPr>
          <w:ilvl w:val="0"/>
          <w:numId w:val="28"/>
        </w:numPr>
        <w:spacing w:line="360" w:lineRule="auto"/>
        <w:rPr>
          <w:rFonts w:cstheme="minorHAnsi"/>
          <w:sz w:val="24"/>
          <w:szCs w:val="24"/>
          <w:lang w:eastAsia="de-DE"/>
        </w:rPr>
      </w:pPr>
      <w:r w:rsidRPr="001739F0">
        <w:rPr>
          <w:rFonts w:cstheme="minorHAnsi"/>
          <w:sz w:val="24"/>
          <w:szCs w:val="24"/>
          <w:lang w:eastAsia="de-DE"/>
        </w:rPr>
        <w:t>Positionskarten</w:t>
      </w:r>
    </w:p>
    <w:p w14:paraId="5A523C3B" w14:textId="0B70F2AE" w:rsidR="0005649A" w:rsidRPr="001739F0" w:rsidRDefault="0005649A" w:rsidP="00784C9B">
      <w:pPr>
        <w:pStyle w:val="Listenabsatz"/>
        <w:spacing w:line="360" w:lineRule="auto"/>
        <w:ind w:left="720"/>
        <w:rPr>
          <w:rFonts w:cstheme="minorHAnsi"/>
          <w:sz w:val="24"/>
          <w:szCs w:val="24"/>
          <w:lang w:eastAsia="de-DE"/>
        </w:rPr>
      </w:pPr>
      <w:r w:rsidRPr="001739F0">
        <w:rPr>
          <w:rFonts w:cstheme="minorHAnsi"/>
          <w:sz w:val="24"/>
          <w:szCs w:val="24"/>
          <w:lang w:eastAsia="de-DE"/>
        </w:rPr>
        <w:t>Die Positionskarten sind Arbeitsmaterial und zeigen einen Katalog an gymnastischen Positionen.</w:t>
      </w:r>
    </w:p>
    <w:p w14:paraId="6E421E02" w14:textId="071AB4BD" w:rsidR="00851EE6" w:rsidRPr="001739F0" w:rsidRDefault="00851EE6" w:rsidP="00784C9B">
      <w:pPr>
        <w:pStyle w:val="Listenabsatz"/>
        <w:numPr>
          <w:ilvl w:val="0"/>
          <w:numId w:val="28"/>
        </w:numPr>
        <w:spacing w:line="360" w:lineRule="auto"/>
        <w:rPr>
          <w:rFonts w:cstheme="minorHAnsi"/>
          <w:sz w:val="24"/>
          <w:szCs w:val="24"/>
          <w:lang w:eastAsia="de-DE"/>
        </w:rPr>
      </w:pPr>
      <w:r w:rsidRPr="001739F0">
        <w:rPr>
          <w:rFonts w:cstheme="minorHAnsi"/>
          <w:sz w:val="24"/>
          <w:szCs w:val="24"/>
          <w:lang w:eastAsia="de-DE"/>
        </w:rPr>
        <w:lastRenderedPageBreak/>
        <w:t>Übersichtskarten</w:t>
      </w:r>
    </w:p>
    <w:p w14:paraId="26945AA1" w14:textId="7E22CC4F" w:rsidR="0005649A" w:rsidRPr="001739F0" w:rsidRDefault="0005649A" w:rsidP="00784C9B">
      <w:pPr>
        <w:pStyle w:val="Listenabsatz"/>
        <w:spacing w:line="360" w:lineRule="auto"/>
        <w:ind w:left="720"/>
        <w:rPr>
          <w:rFonts w:cstheme="minorHAnsi"/>
          <w:sz w:val="24"/>
          <w:szCs w:val="24"/>
          <w:lang w:eastAsia="de-DE"/>
        </w:rPr>
      </w:pPr>
      <w:r w:rsidRPr="001739F0">
        <w:rPr>
          <w:rFonts w:cstheme="minorHAnsi"/>
          <w:sz w:val="24"/>
          <w:szCs w:val="24"/>
          <w:lang w:eastAsia="de-DE"/>
        </w:rPr>
        <w:t>Die Übersichtskarten zeigen alle gymnastischen Positionen und Aufgabenstellungen auf einen Blick und können als zusätzliche Orientierung im Bewegungsraum ausgelegt werden.</w:t>
      </w:r>
    </w:p>
    <w:p w14:paraId="2986CAE2" w14:textId="1804E4E5" w:rsidR="0007331B" w:rsidRPr="001739F0" w:rsidRDefault="00851EE6" w:rsidP="00784C9B">
      <w:pPr>
        <w:pStyle w:val="Listenabsatz"/>
        <w:numPr>
          <w:ilvl w:val="0"/>
          <w:numId w:val="28"/>
        </w:numPr>
        <w:spacing w:after="360" w:line="360" w:lineRule="auto"/>
        <w:rPr>
          <w:rFonts w:cstheme="minorHAnsi"/>
          <w:sz w:val="24"/>
          <w:szCs w:val="24"/>
          <w:lang w:eastAsia="de-DE"/>
        </w:rPr>
      </w:pPr>
      <w:r w:rsidRPr="001739F0">
        <w:rPr>
          <w:rFonts w:cstheme="minorHAnsi"/>
          <w:sz w:val="24"/>
          <w:szCs w:val="24"/>
          <w:lang w:eastAsia="de-DE"/>
        </w:rPr>
        <w:t>PowerPoint zur Einführung von Motion Capture</w:t>
      </w:r>
    </w:p>
    <w:p w14:paraId="0ECDD1C7" w14:textId="5AFC3C49" w:rsidR="0005649A" w:rsidRPr="001739F0" w:rsidRDefault="0005649A" w:rsidP="00784C9B">
      <w:pPr>
        <w:pStyle w:val="Listenabsatz"/>
        <w:spacing w:after="360" w:line="360" w:lineRule="auto"/>
        <w:ind w:left="720"/>
        <w:rPr>
          <w:rFonts w:cstheme="minorHAnsi"/>
          <w:sz w:val="24"/>
          <w:szCs w:val="24"/>
          <w:lang w:eastAsia="de-DE"/>
        </w:rPr>
      </w:pPr>
      <w:r w:rsidRPr="001739F0">
        <w:rPr>
          <w:rFonts w:cstheme="minorHAnsi"/>
          <w:sz w:val="24"/>
          <w:szCs w:val="24"/>
          <w:lang w:eastAsia="de-DE"/>
        </w:rPr>
        <w:t>Die PPT kann zur allgemeinen Einführung des Themas Motion Capture im Bewegungslernen genutzt werden.</w:t>
      </w:r>
    </w:p>
    <w:p w14:paraId="4D9E2460" w14:textId="00EFDDC6" w:rsidR="0007331B" w:rsidRPr="0007331B" w:rsidRDefault="0007331B" w:rsidP="0007331B">
      <w:pPr>
        <w:tabs>
          <w:tab w:val="left" w:pos="816"/>
        </w:tabs>
        <w:spacing w:line="360" w:lineRule="auto"/>
        <w:rPr>
          <w:rFonts w:cstheme="minorHAnsi"/>
          <w:sz w:val="28"/>
          <w:szCs w:val="28"/>
          <w:lang w:eastAsia="de-DE"/>
        </w:rPr>
      </w:pPr>
      <w:r>
        <w:rPr>
          <w:noProof/>
          <w:color w:val="BFBFBF" w:themeColor="background1" w:themeShade="BF"/>
        </w:rPr>
        <w:drawing>
          <wp:anchor distT="0" distB="0" distL="114300" distR="114300" simplePos="0" relativeHeight="251662336" behindDoc="1" locked="0" layoutInCell="1" allowOverlap="1" wp14:anchorId="182A60D8" wp14:editId="2CD1EECD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77174" cy="232493"/>
            <wp:effectExtent l="0" t="0" r="0" b="0"/>
            <wp:wrapNone/>
            <wp:docPr id="30" name="Grafik 3" descr="Ein Bild, das Symbol, Screenshot, Billardkug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232418" name="Grafik 3" descr="Ein Bild, das Symbol, Screenshot, Billardkugel enthält.&#10;&#10;KI-generierte Inhalte können fehlerhaft sein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811" cy="2591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E6556F" w14:textId="1CC190C7" w:rsidR="0007331B" w:rsidRPr="0007331B" w:rsidRDefault="0007331B" w:rsidP="0007331B">
      <w:pPr>
        <w:rPr>
          <w:sz w:val="20"/>
          <w:szCs w:val="20"/>
        </w:rPr>
      </w:pPr>
      <w:r w:rsidRPr="0007331B">
        <w:rPr>
          <w:sz w:val="20"/>
          <w:szCs w:val="20"/>
        </w:rPr>
        <w:t xml:space="preserve">Das Fortbildungs- und Unterrichtskonzept „Blick unter die Haut -  </w:t>
      </w:r>
      <w:proofErr w:type="spellStart"/>
      <w:r w:rsidRPr="0007331B">
        <w:rPr>
          <w:sz w:val="20"/>
          <w:szCs w:val="20"/>
        </w:rPr>
        <w:t>digital:bewegt</w:t>
      </w:r>
      <w:proofErr w:type="spellEnd"/>
      <w:r w:rsidRPr="0007331B">
        <w:rPr>
          <w:sz w:val="20"/>
          <w:szCs w:val="20"/>
        </w:rPr>
        <w:t xml:space="preserve"> im Sportunterricht“ </w:t>
      </w:r>
      <w:r w:rsidR="00933D7D">
        <w:rPr>
          <w:sz w:val="20"/>
          <w:szCs w:val="20"/>
        </w:rPr>
        <w:t>und die zugehörigen Materialien sind</w:t>
      </w:r>
      <w:r w:rsidRPr="0007331B">
        <w:rPr>
          <w:sz w:val="20"/>
          <w:szCs w:val="20"/>
        </w:rPr>
        <w:t xml:space="preserve"> lizensiert unter der Creative Commons Namensnennung 4.0 International Lizenz (CC BY 4.0): </w:t>
      </w:r>
      <w:hyperlink r:id="rId11" w:history="1">
        <w:r w:rsidRPr="0007331B">
          <w:rPr>
            <w:rStyle w:val="Hyperlink"/>
            <w:sz w:val="20"/>
            <w:szCs w:val="20"/>
          </w:rPr>
          <w:t>https://creativecommons.org/licenses/by/4.0/deed.de</w:t>
        </w:r>
      </w:hyperlink>
    </w:p>
    <w:p w14:paraId="0D686602" w14:textId="77777777" w:rsidR="0007331B" w:rsidRPr="0007331B" w:rsidRDefault="0007331B" w:rsidP="0007331B">
      <w:pPr>
        <w:rPr>
          <w:sz w:val="20"/>
          <w:szCs w:val="20"/>
        </w:rPr>
      </w:pPr>
      <w:r w:rsidRPr="0007331B">
        <w:rPr>
          <w:sz w:val="20"/>
          <w:szCs w:val="20"/>
        </w:rPr>
        <w:t xml:space="preserve">Sie dürfen Inhalte daraus nutzen, vervielfältigen, verbreiten und bearbeiten, sofern Sie die </w:t>
      </w:r>
      <w:proofErr w:type="spellStart"/>
      <w:r w:rsidRPr="0007331B">
        <w:rPr>
          <w:sz w:val="20"/>
          <w:szCs w:val="20"/>
        </w:rPr>
        <w:t>Urheber:innen</w:t>
      </w:r>
      <w:proofErr w:type="spellEnd"/>
      <w:r w:rsidRPr="0007331B">
        <w:rPr>
          <w:sz w:val="20"/>
          <w:szCs w:val="20"/>
        </w:rPr>
        <w:t xml:space="preserve"> und die Quelle nennen. Veränderungen müssen kenntlich gemacht werden. </w:t>
      </w:r>
    </w:p>
    <w:p w14:paraId="791E16AB" w14:textId="0DB84874" w:rsidR="0007331B" w:rsidRPr="0007331B" w:rsidRDefault="0007331B" w:rsidP="0007331B">
      <w:pPr>
        <w:rPr>
          <w:sz w:val="20"/>
          <w:szCs w:val="20"/>
        </w:rPr>
      </w:pPr>
      <w:r w:rsidRPr="0007331B">
        <w:rPr>
          <w:sz w:val="20"/>
          <w:szCs w:val="20"/>
        </w:rPr>
        <w:t>Bitte zitieren Sie das Konzep</w:t>
      </w:r>
      <w:r w:rsidR="00596129">
        <w:rPr>
          <w:sz w:val="20"/>
          <w:szCs w:val="20"/>
        </w:rPr>
        <w:t>t</w:t>
      </w:r>
      <w:r w:rsidRPr="0007331B">
        <w:rPr>
          <w:sz w:val="20"/>
          <w:szCs w:val="20"/>
        </w:rPr>
        <w:t xml:space="preserve"> wie folgt: </w:t>
      </w:r>
    </w:p>
    <w:p w14:paraId="2DEC58DD" w14:textId="1BEE694E" w:rsidR="0007331B" w:rsidRPr="00075751" w:rsidRDefault="0007331B" w:rsidP="00151C5B">
      <w:pPr>
        <w:spacing w:line="240" w:lineRule="auto"/>
        <w:ind w:left="567" w:hanging="567"/>
        <w:rPr>
          <w:rFonts w:cstheme="minorHAnsi"/>
          <w:sz w:val="28"/>
          <w:szCs w:val="28"/>
          <w:lang w:eastAsia="de-DE"/>
        </w:rPr>
      </w:pPr>
      <w:r w:rsidRPr="0007331B">
        <w:rPr>
          <w:sz w:val="20"/>
          <w:szCs w:val="20"/>
        </w:rPr>
        <w:t xml:space="preserve">Steinberg, C., </w:t>
      </w:r>
      <w:proofErr w:type="spellStart"/>
      <w:r w:rsidRPr="0007331B">
        <w:rPr>
          <w:sz w:val="20"/>
          <w:szCs w:val="20"/>
        </w:rPr>
        <w:t>Witt</w:t>
      </w:r>
      <w:r w:rsidR="00B54481">
        <w:rPr>
          <w:sz w:val="20"/>
          <w:szCs w:val="20"/>
        </w:rPr>
        <w:t>s</w:t>
      </w:r>
      <w:r w:rsidRPr="0007331B">
        <w:rPr>
          <w:sz w:val="20"/>
          <w:szCs w:val="20"/>
        </w:rPr>
        <w:t>chier</w:t>
      </w:r>
      <w:proofErr w:type="spellEnd"/>
      <w:r w:rsidRPr="0007331B">
        <w:rPr>
          <w:sz w:val="20"/>
          <w:szCs w:val="20"/>
        </w:rPr>
        <w:t xml:space="preserve">, R., Müller M., Büning, </w:t>
      </w:r>
      <w:r w:rsidR="00596129">
        <w:rPr>
          <w:sz w:val="20"/>
          <w:szCs w:val="20"/>
        </w:rPr>
        <w:t>C</w:t>
      </w:r>
      <w:r w:rsidRPr="0007331B">
        <w:rPr>
          <w:sz w:val="20"/>
          <w:szCs w:val="20"/>
        </w:rPr>
        <w:t xml:space="preserve">. (2026). Blick unter die Haut </w:t>
      </w:r>
      <w:proofErr w:type="spellStart"/>
      <w:r w:rsidRPr="0007331B">
        <w:rPr>
          <w:sz w:val="20"/>
          <w:szCs w:val="20"/>
        </w:rPr>
        <w:t>digital:bewegt</w:t>
      </w:r>
      <w:proofErr w:type="spellEnd"/>
      <w:r w:rsidRPr="0007331B">
        <w:rPr>
          <w:sz w:val="20"/>
          <w:szCs w:val="20"/>
        </w:rPr>
        <w:t xml:space="preserve"> im Sportunterricht. Fortbildungs- und Unterrichtskonzept. </w:t>
      </w:r>
      <w:r w:rsidR="00596129">
        <w:t xml:space="preserve">Wir lernen Online. </w:t>
      </w:r>
      <w:hyperlink r:id="rId12" w:tgtFrame="_blank" w:history="1">
        <w:r w:rsidR="00334578" w:rsidRPr="00334578">
          <w:rPr>
            <w:rStyle w:val="Hyperlink"/>
            <w:rFonts w:cstheme="minorHAnsi"/>
            <w:sz w:val="20"/>
            <w:szCs w:val="20"/>
          </w:rPr>
          <w:t>https://redaktion.openeduhub.net/edu-sharing/components/render/6ac4ca3a-4f97-4c3c-84ca-3a4f97fc3c12</w:t>
        </w:r>
      </w:hyperlink>
      <w:r w:rsidR="00334578" w:rsidRPr="00334578">
        <w:rPr>
          <w:rFonts w:ascii="Aptos Narrow" w:hAnsi="Aptos Narrow"/>
          <w:sz w:val="20"/>
          <w:szCs w:val="20"/>
        </w:rPr>
        <w:t> </w:t>
      </w:r>
    </w:p>
    <w:sectPr w:rsidR="0007331B" w:rsidRPr="00075751" w:rsidSect="00EA3E0E">
      <w:headerReference w:type="first" r:id="rId13"/>
      <w:footerReference w:type="first" r:id="rId14"/>
      <w:pgSz w:w="11906" w:h="16838"/>
      <w:pgMar w:top="1417" w:right="1417" w:bottom="1134" w:left="1417" w:header="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B74BF" w14:textId="77777777" w:rsidR="00810E84" w:rsidRDefault="00810E84" w:rsidP="00DE33E4">
      <w:pPr>
        <w:spacing w:after="0" w:line="240" w:lineRule="auto"/>
      </w:pPr>
      <w:r>
        <w:separator/>
      </w:r>
    </w:p>
  </w:endnote>
  <w:endnote w:type="continuationSeparator" w:id="0">
    <w:p w14:paraId="707DA389" w14:textId="77777777" w:rsidR="00810E84" w:rsidRDefault="00810E84" w:rsidP="00DE3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altName w:val="Cambria"/>
    <w:panose1 w:val="00000000000000000000"/>
    <w:charset w:val="00"/>
    <w:family w:val="roman"/>
    <w:notTrueType/>
    <w:pitch w:val="default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76282" w14:textId="192D56DA" w:rsidR="00EC4B90" w:rsidRDefault="009F2A77">
    <w:pPr>
      <w:pStyle w:val="Fuzeile"/>
      <w:jc w:val="center"/>
    </w:pPr>
    <w:r w:rsidRPr="009F2A77">
      <w:rPr>
        <w:noProof/>
      </w:rPr>
      <w:drawing>
        <wp:anchor distT="0" distB="0" distL="114300" distR="114300" simplePos="0" relativeHeight="251664384" behindDoc="0" locked="0" layoutInCell="1" allowOverlap="1" wp14:anchorId="021F63E6" wp14:editId="343BA345">
          <wp:simplePos x="0" y="0"/>
          <wp:positionH relativeFrom="column">
            <wp:posOffset>5456555</wp:posOffset>
          </wp:positionH>
          <wp:positionV relativeFrom="paragraph">
            <wp:posOffset>25400</wp:posOffset>
          </wp:positionV>
          <wp:extent cx="900430" cy="465455"/>
          <wp:effectExtent l="0" t="0" r="0" b="0"/>
          <wp:wrapThrough wrapText="bothSides">
            <wp:wrapPolygon edited="0">
              <wp:start x="0" y="0"/>
              <wp:lineTo x="0" y="20333"/>
              <wp:lineTo x="21021" y="20333"/>
              <wp:lineTo x="21021" y="0"/>
              <wp:lineTo x="0" y="0"/>
            </wp:wrapPolygon>
          </wp:wrapThrough>
          <wp:docPr id="20" name="Grafik 9">
            <a:extLst xmlns:a="http://schemas.openxmlformats.org/drawingml/2006/main">
              <a:ext uri="{FF2B5EF4-FFF2-40B4-BE49-F238E27FC236}">
                <a16:creationId xmlns:a16="http://schemas.microsoft.com/office/drawing/2014/main" id="{620F4ED4-1B5A-C656-B929-64C2C4EE046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9">
                    <a:extLst>
                      <a:ext uri="{FF2B5EF4-FFF2-40B4-BE49-F238E27FC236}">
                        <a16:creationId xmlns:a16="http://schemas.microsoft.com/office/drawing/2014/main" id="{620F4ED4-1B5A-C656-B929-64C2C4EE046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43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2A77">
      <w:rPr>
        <w:noProof/>
      </w:rPr>
      <w:drawing>
        <wp:anchor distT="0" distB="0" distL="114300" distR="114300" simplePos="0" relativeHeight="251663360" behindDoc="0" locked="0" layoutInCell="1" allowOverlap="1" wp14:anchorId="04EEAC4F" wp14:editId="02A7AC08">
          <wp:simplePos x="0" y="0"/>
          <wp:positionH relativeFrom="column">
            <wp:posOffset>3246120</wp:posOffset>
          </wp:positionH>
          <wp:positionV relativeFrom="paragraph">
            <wp:posOffset>7620</wp:posOffset>
          </wp:positionV>
          <wp:extent cx="1958954" cy="462915"/>
          <wp:effectExtent l="0" t="0" r="0" b="0"/>
          <wp:wrapNone/>
          <wp:docPr id="15" name="Grafik 12">
            <a:extLst xmlns:a="http://schemas.openxmlformats.org/drawingml/2006/main">
              <a:ext uri="{FF2B5EF4-FFF2-40B4-BE49-F238E27FC236}">
                <a16:creationId xmlns:a16="http://schemas.microsoft.com/office/drawing/2014/main" id="{FFC1400F-2BB7-49C8-BB96-A0A50174A2F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Grafik 12">
                    <a:extLst>
                      <a:ext uri="{FF2B5EF4-FFF2-40B4-BE49-F238E27FC236}">
                        <a16:creationId xmlns:a16="http://schemas.microsoft.com/office/drawing/2014/main" id="{FFC1400F-2BB7-49C8-BB96-A0A50174A2F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954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2F4EB8" w14:textId="7C61566B" w:rsidR="00FF10DB" w:rsidRDefault="00810E84" w:rsidP="00316A3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B92A4" w14:textId="77777777" w:rsidR="00810E84" w:rsidRDefault="00810E84" w:rsidP="00DE33E4">
      <w:pPr>
        <w:spacing w:after="0" w:line="240" w:lineRule="auto"/>
      </w:pPr>
      <w:r>
        <w:separator/>
      </w:r>
    </w:p>
  </w:footnote>
  <w:footnote w:type="continuationSeparator" w:id="0">
    <w:p w14:paraId="121D0B16" w14:textId="77777777" w:rsidR="00810E84" w:rsidRDefault="00810E84" w:rsidP="00DE3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D335" w14:textId="1F995230" w:rsidR="009F2A77" w:rsidRDefault="009F2A77">
    <w:pPr>
      <w:pStyle w:val="Kopfzeile"/>
    </w:pPr>
    <w:r w:rsidRPr="009F2A77">
      <w:rPr>
        <w:noProof/>
      </w:rPr>
      <w:drawing>
        <wp:anchor distT="0" distB="0" distL="114300" distR="114300" simplePos="0" relativeHeight="251661312" behindDoc="0" locked="0" layoutInCell="1" allowOverlap="1" wp14:anchorId="6D66FB8D" wp14:editId="174674FD">
          <wp:simplePos x="0" y="0"/>
          <wp:positionH relativeFrom="column">
            <wp:posOffset>-601980</wp:posOffset>
          </wp:positionH>
          <wp:positionV relativeFrom="paragraph">
            <wp:posOffset>233680</wp:posOffset>
          </wp:positionV>
          <wp:extent cx="1623060" cy="499110"/>
          <wp:effectExtent l="0" t="0" r="0" b="0"/>
          <wp:wrapNone/>
          <wp:docPr id="13" name="Grafik 12">
            <a:extLst xmlns:a="http://schemas.openxmlformats.org/drawingml/2006/main">
              <a:ext uri="{FF2B5EF4-FFF2-40B4-BE49-F238E27FC236}">
                <a16:creationId xmlns:a16="http://schemas.microsoft.com/office/drawing/2014/main" id="{0C2E1AB8-F38F-4E49-9A7E-822D08C248A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Grafik 12">
                    <a:extLst>
                      <a:ext uri="{FF2B5EF4-FFF2-40B4-BE49-F238E27FC236}">
                        <a16:creationId xmlns:a16="http://schemas.microsoft.com/office/drawing/2014/main" id="{0C2E1AB8-F38F-4E49-9A7E-822D08C248A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060" cy="499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1A6F15" w14:textId="19C2E2C0" w:rsidR="009F2A77" w:rsidRDefault="009F2A77" w:rsidP="00DE33E4">
    <w:pPr>
      <w:pStyle w:val="Kopfzeile"/>
      <w:tabs>
        <w:tab w:val="clear" w:pos="9072"/>
      </w:tabs>
      <w:spacing w:after="120"/>
      <w:rPr>
        <w:rFonts w:ascii="Bahnschrift SemiCondensed" w:hAnsi="Bahnschrift SemiCondensed"/>
        <w:b/>
        <w:bCs/>
      </w:rPr>
    </w:pPr>
    <w:r w:rsidRPr="009F2A77">
      <w:rPr>
        <w:noProof/>
      </w:rPr>
      <w:drawing>
        <wp:anchor distT="0" distB="0" distL="114300" distR="114300" simplePos="0" relativeHeight="251660288" behindDoc="0" locked="0" layoutInCell="1" allowOverlap="1" wp14:anchorId="15A3A42A" wp14:editId="13BA75C4">
          <wp:simplePos x="0" y="0"/>
          <wp:positionH relativeFrom="margin">
            <wp:posOffset>4940300</wp:posOffset>
          </wp:positionH>
          <wp:positionV relativeFrom="paragraph">
            <wp:posOffset>165100</wp:posOffset>
          </wp:positionV>
          <wp:extent cx="1217930" cy="558165"/>
          <wp:effectExtent l="0" t="0" r="1270" b="0"/>
          <wp:wrapNone/>
          <wp:docPr id="2" name="Grafik 7">
            <a:extLst xmlns:a="http://schemas.openxmlformats.org/drawingml/2006/main">
              <a:ext uri="{FF2B5EF4-FFF2-40B4-BE49-F238E27FC236}">
                <a16:creationId xmlns:a16="http://schemas.microsoft.com/office/drawing/2014/main" id="{A60EF256-413F-48AD-88BA-1D6BCF3DDD9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7">
                    <a:extLst>
                      <a:ext uri="{FF2B5EF4-FFF2-40B4-BE49-F238E27FC236}">
                        <a16:creationId xmlns:a16="http://schemas.microsoft.com/office/drawing/2014/main" id="{A60EF256-413F-48AD-88BA-1D6BCF3DDD9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7930" cy="5581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2A77">
      <w:rPr>
        <w:noProof/>
      </w:rPr>
      <w:drawing>
        <wp:anchor distT="0" distB="0" distL="114300" distR="114300" simplePos="0" relativeHeight="251659264" behindDoc="0" locked="0" layoutInCell="1" allowOverlap="1" wp14:anchorId="7FFB72F7" wp14:editId="3CB5BD0D">
          <wp:simplePos x="0" y="0"/>
          <wp:positionH relativeFrom="margin">
            <wp:align>center</wp:align>
          </wp:positionH>
          <wp:positionV relativeFrom="paragraph">
            <wp:posOffset>156845</wp:posOffset>
          </wp:positionV>
          <wp:extent cx="2254250" cy="565882"/>
          <wp:effectExtent l="0" t="0" r="0" b="5715"/>
          <wp:wrapNone/>
          <wp:docPr id="27" name="Grafik 27" descr="ComSport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mSport_Logo.jpg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5331" b="17194"/>
                  <a:stretch/>
                </pic:blipFill>
                <pic:spPr bwMode="auto">
                  <a:xfrm>
                    <a:off x="0" y="0"/>
                    <a:ext cx="2254250" cy="5658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012856" w14:textId="5EC3FFFE" w:rsidR="009F2A77" w:rsidRDefault="009F2A77" w:rsidP="00DE33E4">
    <w:pPr>
      <w:pStyle w:val="Kopfzeile"/>
      <w:tabs>
        <w:tab w:val="clear" w:pos="9072"/>
      </w:tabs>
      <w:spacing w:after="120"/>
      <w:rPr>
        <w:rFonts w:ascii="Bahnschrift SemiCondensed" w:hAnsi="Bahnschrift SemiCondensed"/>
        <w:b/>
        <w:bCs/>
      </w:rPr>
    </w:pPr>
  </w:p>
  <w:p w14:paraId="08FA8EDC" w14:textId="6889685A" w:rsidR="009F2A77" w:rsidRDefault="009F2A77" w:rsidP="00DE33E4">
    <w:pPr>
      <w:pStyle w:val="Kopfzeile"/>
      <w:tabs>
        <w:tab w:val="clear" w:pos="9072"/>
      </w:tabs>
      <w:spacing w:after="120"/>
      <w:rPr>
        <w:rFonts w:ascii="Bahnschrift SemiCondensed" w:hAnsi="Bahnschrift SemiCondensed"/>
        <w:b/>
        <w:bCs/>
      </w:rPr>
    </w:pPr>
  </w:p>
  <w:p w14:paraId="22DF429B" w14:textId="55438144" w:rsidR="00BE1C58" w:rsidRPr="00EB61FF" w:rsidRDefault="00BE1C58" w:rsidP="00DE33E4">
    <w:pPr>
      <w:pStyle w:val="Kopfzeile"/>
      <w:tabs>
        <w:tab w:val="clear" w:pos="9072"/>
      </w:tabs>
      <w:spacing w:after="120"/>
      <w:rPr>
        <w:rFonts w:ascii="Bahnschrift SemiCondensed" w:hAnsi="Bahnschrift SemiCondensed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31CE6"/>
    <w:multiLevelType w:val="multilevel"/>
    <w:tmpl w:val="8FECBB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DC6704"/>
    <w:multiLevelType w:val="hybridMultilevel"/>
    <w:tmpl w:val="A24A955C"/>
    <w:lvl w:ilvl="0" w:tplc="AF1071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800D2"/>
    <w:multiLevelType w:val="hybridMultilevel"/>
    <w:tmpl w:val="58FC1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F2491"/>
    <w:multiLevelType w:val="hybridMultilevel"/>
    <w:tmpl w:val="610C84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7185B"/>
    <w:multiLevelType w:val="hybridMultilevel"/>
    <w:tmpl w:val="198C7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5057F"/>
    <w:multiLevelType w:val="hybridMultilevel"/>
    <w:tmpl w:val="0D04A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B53A7"/>
    <w:multiLevelType w:val="hybridMultilevel"/>
    <w:tmpl w:val="D41CDA3E"/>
    <w:lvl w:ilvl="0" w:tplc="AF1071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C0C6C"/>
    <w:multiLevelType w:val="multilevel"/>
    <w:tmpl w:val="F0EE65E6"/>
    <w:lvl w:ilvl="0">
      <w:numFmt w:val="bullet"/>
      <w:lvlText w:val="→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231E6E"/>
    <w:multiLevelType w:val="multilevel"/>
    <w:tmpl w:val="2794C3C6"/>
    <w:lvl w:ilvl="0">
      <w:start w:val="2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691E1C"/>
    <w:multiLevelType w:val="hybridMultilevel"/>
    <w:tmpl w:val="80F6D9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E6D6C"/>
    <w:multiLevelType w:val="multilevel"/>
    <w:tmpl w:val="414096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3C0726BE"/>
    <w:multiLevelType w:val="hybridMultilevel"/>
    <w:tmpl w:val="14F2FB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C11CD"/>
    <w:multiLevelType w:val="multilevel"/>
    <w:tmpl w:val="1702064E"/>
    <w:lvl w:ilvl="0">
      <w:start w:val="1"/>
      <w:numFmt w:val="decimal"/>
      <w:pStyle w:val="berschrift1"/>
      <w:lvlText w:val="%1"/>
      <w:lvlJc w:val="left"/>
      <w:pPr>
        <w:ind w:left="5536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4216010"/>
    <w:multiLevelType w:val="multilevel"/>
    <w:tmpl w:val="F77E5AC2"/>
    <w:lvl w:ilvl="0">
      <w:numFmt w:val="bullet"/>
      <w:lvlText w:val=""/>
      <w:lvlJc w:val="left"/>
      <w:pPr>
        <w:ind w:left="360" w:hanging="360"/>
      </w:pPr>
      <w:rPr>
        <w:rFonts w:ascii="Wingdings" w:eastAsiaTheme="minorHAnsi" w:hAnsi="Wingdings" w:cstheme="minorBidi" w:hint="default"/>
        <w:b w:val="0"/>
      </w:rPr>
    </w:lvl>
    <w:lvl w:ilvl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46562617"/>
    <w:multiLevelType w:val="hybridMultilevel"/>
    <w:tmpl w:val="16A86B1C"/>
    <w:lvl w:ilvl="0" w:tplc="AF1071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F76E2A"/>
    <w:multiLevelType w:val="multilevel"/>
    <w:tmpl w:val="CE8EC0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8810978"/>
    <w:multiLevelType w:val="hybridMultilevel"/>
    <w:tmpl w:val="06FE85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9E57F6"/>
    <w:multiLevelType w:val="multilevel"/>
    <w:tmpl w:val="E8C0B36A"/>
    <w:lvl w:ilvl="0">
      <w:start w:val="2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832AB4"/>
    <w:multiLevelType w:val="multilevel"/>
    <w:tmpl w:val="D5FCC6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40F4CCF"/>
    <w:multiLevelType w:val="multilevel"/>
    <w:tmpl w:val="414096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666336A3"/>
    <w:multiLevelType w:val="hybridMultilevel"/>
    <w:tmpl w:val="ACFCB8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B329AF"/>
    <w:multiLevelType w:val="multilevel"/>
    <w:tmpl w:val="414096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72AE5808"/>
    <w:multiLevelType w:val="hybridMultilevel"/>
    <w:tmpl w:val="FCEED204"/>
    <w:lvl w:ilvl="0" w:tplc="5DEC96CC">
      <w:numFmt w:val="bullet"/>
      <w:lvlText w:val="→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F851FF"/>
    <w:multiLevelType w:val="multilevel"/>
    <w:tmpl w:val="074C5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E86F3D"/>
    <w:multiLevelType w:val="hybridMultilevel"/>
    <w:tmpl w:val="1B26CC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1D5FAA"/>
    <w:multiLevelType w:val="multilevel"/>
    <w:tmpl w:val="0F00AD9A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7E013504"/>
    <w:multiLevelType w:val="hybridMultilevel"/>
    <w:tmpl w:val="33D6FB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7"/>
  </w:num>
  <w:num w:numId="4">
    <w:abstractNumId w:val="8"/>
  </w:num>
  <w:num w:numId="5">
    <w:abstractNumId w:val="15"/>
  </w:num>
  <w:num w:numId="6">
    <w:abstractNumId w:val="25"/>
  </w:num>
  <w:num w:numId="7">
    <w:abstractNumId w:val="23"/>
  </w:num>
  <w:num w:numId="8">
    <w:abstractNumId w:val="18"/>
  </w:num>
  <w:num w:numId="9">
    <w:abstractNumId w:val="11"/>
  </w:num>
  <w:num w:numId="10">
    <w:abstractNumId w:val="14"/>
  </w:num>
  <w:num w:numId="11">
    <w:abstractNumId w:val="6"/>
  </w:num>
  <w:num w:numId="12">
    <w:abstractNumId w:val="1"/>
  </w:num>
  <w:num w:numId="13">
    <w:abstractNumId w:val="0"/>
  </w:num>
  <w:num w:numId="14">
    <w:abstractNumId w:val="7"/>
  </w:num>
  <w:num w:numId="15">
    <w:abstractNumId w:val="9"/>
  </w:num>
  <w:num w:numId="16">
    <w:abstractNumId w:val="2"/>
  </w:num>
  <w:num w:numId="17">
    <w:abstractNumId w:val="4"/>
  </w:num>
  <w:num w:numId="18">
    <w:abstractNumId w:val="20"/>
  </w:num>
  <w:num w:numId="19">
    <w:abstractNumId w:val="26"/>
  </w:num>
  <w:num w:numId="20">
    <w:abstractNumId w:val="5"/>
  </w:num>
  <w:num w:numId="21">
    <w:abstractNumId w:val="10"/>
  </w:num>
  <w:num w:numId="22">
    <w:abstractNumId w:val="19"/>
  </w:num>
  <w:num w:numId="23">
    <w:abstractNumId w:val="21"/>
  </w:num>
  <w:num w:numId="24">
    <w:abstractNumId w:val="22"/>
  </w:num>
  <w:num w:numId="25">
    <w:abstractNumId w:val="16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3E4"/>
    <w:rsid w:val="00001D5E"/>
    <w:rsid w:val="0005649A"/>
    <w:rsid w:val="0007331B"/>
    <w:rsid w:val="00075751"/>
    <w:rsid w:val="000E34D8"/>
    <w:rsid w:val="000E4E3A"/>
    <w:rsid w:val="00135200"/>
    <w:rsid w:val="00151C5B"/>
    <w:rsid w:val="001739F0"/>
    <w:rsid w:val="001A563B"/>
    <w:rsid w:val="001F5ED9"/>
    <w:rsid w:val="002A6626"/>
    <w:rsid w:val="00306FA1"/>
    <w:rsid w:val="00316A33"/>
    <w:rsid w:val="00334578"/>
    <w:rsid w:val="00476178"/>
    <w:rsid w:val="00596129"/>
    <w:rsid w:val="006020E1"/>
    <w:rsid w:val="00784C9B"/>
    <w:rsid w:val="007A0062"/>
    <w:rsid w:val="007A1A26"/>
    <w:rsid w:val="007A3915"/>
    <w:rsid w:val="007F1901"/>
    <w:rsid w:val="00810E84"/>
    <w:rsid w:val="00851EE6"/>
    <w:rsid w:val="008632B5"/>
    <w:rsid w:val="008E7675"/>
    <w:rsid w:val="008F4494"/>
    <w:rsid w:val="00905B08"/>
    <w:rsid w:val="00933D7D"/>
    <w:rsid w:val="009F2A77"/>
    <w:rsid w:val="00A64D0D"/>
    <w:rsid w:val="00AE2B7D"/>
    <w:rsid w:val="00B54481"/>
    <w:rsid w:val="00BE1C58"/>
    <w:rsid w:val="00C10355"/>
    <w:rsid w:val="00C325F4"/>
    <w:rsid w:val="00C929A9"/>
    <w:rsid w:val="00CC0BA4"/>
    <w:rsid w:val="00D7084A"/>
    <w:rsid w:val="00DC578B"/>
    <w:rsid w:val="00DE00B5"/>
    <w:rsid w:val="00DE33E4"/>
    <w:rsid w:val="00DF107A"/>
    <w:rsid w:val="00EC4B90"/>
    <w:rsid w:val="00ED0E10"/>
    <w:rsid w:val="00F85E76"/>
    <w:rsid w:val="00FE5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2F9F92"/>
  <w15:chartTrackingRefBased/>
  <w15:docId w15:val="{21A43712-7897-4136-993B-B877B6D0E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E33E4"/>
  </w:style>
  <w:style w:type="paragraph" w:styleId="berschrift1">
    <w:name w:val="heading 1"/>
    <w:basedOn w:val="Standard"/>
    <w:next w:val="Standard"/>
    <w:link w:val="berschrift1Zchn"/>
    <w:uiPriority w:val="9"/>
    <w:qFormat/>
    <w:rsid w:val="00DE33E4"/>
    <w:pPr>
      <w:keepNext/>
      <w:keepLines/>
      <w:numPr>
        <w:numId w:val="1"/>
      </w:numPr>
      <w:spacing w:before="120" w:after="120" w:line="360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E33E4"/>
    <w:pPr>
      <w:keepNext/>
      <w:keepLines/>
      <w:numPr>
        <w:ilvl w:val="1"/>
        <w:numId w:val="1"/>
      </w:numPr>
      <w:spacing w:before="120" w:after="120" w:line="360" w:lineRule="auto"/>
      <w:outlineLvl w:val="1"/>
    </w:pPr>
    <w:rPr>
      <w:rFonts w:eastAsiaTheme="majorEastAsia" w:cstheme="majorBidi"/>
      <w:b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E33E4"/>
    <w:pPr>
      <w:keepNext/>
      <w:keepLines/>
      <w:numPr>
        <w:ilvl w:val="2"/>
        <w:numId w:val="1"/>
      </w:numPr>
      <w:spacing w:before="120" w:after="120" w:line="360" w:lineRule="auto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E33E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E33E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E33E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E33E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E33E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E33E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E33E4"/>
    <w:rPr>
      <w:rFonts w:eastAsiaTheme="majorEastAsia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E33E4"/>
    <w:rPr>
      <w:rFonts w:eastAsiaTheme="majorEastAsia" w:cstheme="majorBidi"/>
      <w:b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E33E4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E33E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E33E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E33E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E33E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E33E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E33E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qFormat/>
    <w:rsid w:val="00DE33E4"/>
    <w:pPr>
      <w:spacing w:after="0" w:line="240" w:lineRule="auto"/>
      <w:ind w:left="284"/>
      <w:contextualSpacing/>
    </w:pPr>
    <w:rPr>
      <w:rFonts w:ascii="Calibri" w:eastAsia="Calibri" w:hAnsi="Calibri" w:cs="Calibri"/>
    </w:rPr>
  </w:style>
  <w:style w:type="table" w:styleId="Tabellenraster">
    <w:name w:val="Table Grid"/>
    <w:basedOn w:val="NormaleTabelle"/>
    <w:uiPriority w:val="39"/>
    <w:rsid w:val="00DE33E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unotenzeichen">
    <w:name w:val="footnote reference"/>
    <w:basedOn w:val="Absatz-Standardschriftart"/>
    <w:uiPriority w:val="99"/>
    <w:unhideWhenUsed/>
    <w:rsid w:val="00DE33E4"/>
    <w:rPr>
      <w:vertAlign w:val="superscript"/>
    </w:rPr>
  </w:style>
  <w:style w:type="paragraph" w:styleId="Fuzeile">
    <w:name w:val="footer"/>
    <w:basedOn w:val="Standard"/>
    <w:link w:val="FuzeileZchn"/>
    <w:uiPriority w:val="99"/>
    <w:unhideWhenUsed/>
    <w:rsid w:val="00DE33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E33E4"/>
  </w:style>
  <w:style w:type="paragraph" w:styleId="StandardWeb">
    <w:name w:val="Normal (Web)"/>
    <w:basedOn w:val="Standard"/>
    <w:link w:val="StandardWebZchn"/>
    <w:uiPriority w:val="99"/>
    <w:unhideWhenUsed/>
    <w:rsid w:val="00DE33E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customStyle="1" w:styleId="StandardWebZchn">
    <w:name w:val="Standard (Web) Zchn"/>
    <w:basedOn w:val="Absatz-Standardschriftart"/>
    <w:link w:val="StandardWeb"/>
    <w:uiPriority w:val="99"/>
    <w:rsid w:val="00DE33E4"/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styleId="Funotentext">
    <w:name w:val="footnote text"/>
    <w:basedOn w:val="Standard"/>
    <w:link w:val="FunotentextZchn"/>
    <w:uiPriority w:val="99"/>
    <w:rsid w:val="00DE33E4"/>
  </w:style>
  <w:style w:type="character" w:customStyle="1" w:styleId="FunotentextZchn">
    <w:name w:val="Fußnotentext Zchn"/>
    <w:basedOn w:val="Absatz-Standardschriftart"/>
    <w:link w:val="Funotentext"/>
    <w:uiPriority w:val="99"/>
    <w:rsid w:val="00DE33E4"/>
  </w:style>
  <w:style w:type="character" w:customStyle="1" w:styleId="ListenabsatzZchn">
    <w:name w:val="Listenabsatz Zchn"/>
    <w:basedOn w:val="Absatz-Standardschriftart"/>
    <w:link w:val="Listenabsatz"/>
    <w:uiPriority w:val="34"/>
    <w:rsid w:val="00DE33E4"/>
    <w:rPr>
      <w:rFonts w:ascii="Calibri" w:eastAsia="Calibri" w:hAnsi="Calibri" w:cs="Calibri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E33E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E33E4"/>
    <w:rPr>
      <w:i/>
      <w:iCs/>
      <w:color w:val="4472C4" w:themeColor="accent1"/>
    </w:rPr>
  </w:style>
  <w:style w:type="character" w:styleId="Hyperlink">
    <w:name w:val="Hyperlink"/>
    <w:basedOn w:val="Absatz-Standardschriftart"/>
    <w:uiPriority w:val="99"/>
    <w:unhideWhenUsed/>
    <w:rsid w:val="00DE33E4"/>
    <w:rPr>
      <w:color w:val="auto"/>
      <w:u w:val="none"/>
    </w:rPr>
  </w:style>
  <w:style w:type="paragraph" w:styleId="Kopfzeile">
    <w:name w:val="header"/>
    <w:basedOn w:val="Standard"/>
    <w:link w:val="KopfzeileZchn"/>
    <w:uiPriority w:val="99"/>
    <w:unhideWhenUsed/>
    <w:rsid w:val="00DE33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E33E4"/>
  </w:style>
  <w:style w:type="paragraph" w:customStyle="1" w:styleId="Kastentext">
    <w:name w:val="Kastentext"/>
    <w:basedOn w:val="StandardWeb"/>
    <w:link w:val="KastentextZchn"/>
    <w:qFormat/>
    <w:rsid w:val="00DE33E4"/>
    <w:pPr>
      <w:spacing w:before="0" w:beforeAutospacing="0" w:after="0" w:afterAutospacing="0"/>
      <w:jc w:val="both"/>
    </w:pPr>
    <w:rPr>
      <w:rFonts w:ascii="Arial" w:eastAsia="Calibri" w:hAnsi="Arial"/>
      <w:color w:val="000000" w:themeColor="text1"/>
      <w:kern w:val="24"/>
      <w:sz w:val="12"/>
      <w:szCs w:val="12"/>
    </w:rPr>
  </w:style>
  <w:style w:type="character" w:customStyle="1" w:styleId="KastentextZchn">
    <w:name w:val="Kastentext Zchn"/>
    <w:basedOn w:val="StandardWebZchn"/>
    <w:link w:val="Kastentext"/>
    <w:rsid w:val="00DE33E4"/>
    <w:rPr>
      <w:rFonts w:ascii="Arial" w:eastAsia="Calibri" w:hAnsi="Arial" w:cs="Times New Roman"/>
      <w:color w:val="000000" w:themeColor="text1"/>
      <w:kern w:val="24"/>
      <w:sz w:val="12"/>
      <w:szCs w:val="12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E33E4"/>
    <w:rPr>
      <w:color w:val="605E5C"/>
      <w:shd w:val="clear" w:color="auto" w:fill="E1DFDD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C4B90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EC4B90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EC4B90"/>
    <w:pPr>
      <w:spacing w:after="100"/>
      <w:ind w:left="440"/>
    </w:pPr>
  </w:style>
  <w:style w:type="paragraph" w:styleId="Verzeichnis1">
    <w:name w:val="toc 1"/>
    <w:basedOn w:val="Standard"/>
    <w:next w:val="Standard"/>
    <w:autoRedefine/>
    <w:uiPriority w:val="39"/>
    <w:unhideWhenUsed/>
    <w:rsid w:val="00EC4B90"/>
    <w:pPr>
      <w:spacing w:after="100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FE5C0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E5C0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5C0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5C0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5C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daktion.openeduhub.net/edu-sharing/components/render/6ac4ca3a-4f97-4c3c-84ca-3a4f97fc3c1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reativecommons.org/licenses/by/4.0/deed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gi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tif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F6EEC3814C545689AAD10CCEC1F53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D9A839-91FF-4616-8CD7-14BFE6BEBF2D}"/>
      </w:docPartPr>
      <w:docPartBody>
        <w:p w:rsidR="00E9043E" w:rsidRDefault="00064EF9" w:rsidP="00064EF9">
          <w:pPr>
            <w:pStyle w:val="0F6EEC3814C545689AAD10CCEC1F53AA"/>
          </w:pPr>
          <w:r>
            <w:rPr>
              <w:rStyle w:val="Platzhaltertext"/>
              <w:sz w:val="20"/>
            </w:rPr>
            <w:t>Geben Sie hier den Titel der Ressource an.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altName w:val="Cambria"/>
    <w:panose1 w:val="00000000000000000000"/>
    <w:charset w:val="00"/>
    <w:family w:val="roman"/>
    <w:notTrueType/>
    <w:pitch w:val="default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EF9"/>
    <w:rsid w:val="00064EF9"/>
    <w:rsid w:val="000B6EA4"/>
    <w:rsid w:val="00207644"/>
    <w:rsid w:val="002E62CE"/>
    <w:rsid w:val="003A7B51"/>
    <w:rsid w:val="004B601B"/>
    <w:rsid w:val="00584D3E"/>
    <w:rsid w:val="00597B00"/>
    <w:rsid w:val="0077344E"/>
    <w:rsid w:val="008138F1"/>
    <w:rsid w:val="008D43B9"/>
    <w:rsid w:val="0096360A"/>
    <w:rsid w:val="00B7788B"/>
    <w:rsid w:val="00CC6C1C"/>
    <w:rsid w:val="00E035B5"/>
    <w:rsid w:val="00E9043E"/>
    <w:rsid w:val="00F7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64EF9"/>
    <w:rPr>
      <w:color w:val="808080"/>
    </w:rPr>
  </w:style>
  <w:style w:type="paragraph" w:customStyle="1" w:styleId="0F6EEC3814C545689AAD10CCEC1F53AA">
    <w:name w:val="0F6EEC3814C545689AAD10CCEC1F53AA"/>
    <w:rsid w:val="00064E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B0EE4-7E1E-4800-B682-61FDCCAB4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Miko, Helena</dc:creator>
  <cp:keywords/>
  <dc:description/>
  <cp:lastModifiedBy>Miko, Helena</cp:lastModifiedBy>
  <cp:revision>9</cp:revision>
  <cp:lastPrinted>2026-02-04T13:22:00Z</cp:lastPrinted>
  <dcterms:created xsi:type="dcterms:W3CDTF">2026-02-07T11:06:00Z</dcterms:created>
  <dcterms:modified xsi:type="dcterms:W3CDTF">2026-02-24T16:45:00Z</dcterms:modified>
</cp:coreProperties>
</file>